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813D7" w14:textId="77777777" w:rsidR="001802A2" w:rsidRDefault="001802A2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6D3DEE4D" w14:textId="7DE7A80C" w:rsidR="001802A2" w:rsidRDefault="00120C79" w:rsidP="001802A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7</w:t>
      </w:r>
      <w:bookmarkStart w:id="0" w:name="_GoBack"/>
      <w:bookmarkEnd w:id="0"/>
    </w:p>
    <w:p w14:paraId="7BEBFFF2" w14:textId="77777777" w:rsidR="001802A2" w:rsidRDefault="001802A2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27C6F069" w14:textId="77777777" w:rsidR="001802A2" w:rsidRDefault="001802A2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1601AB9D" w14:textId="77777777" w:rsidR="00970C73" w:rsidRPr="001802A2" w:rsidRDefault="001802A2">
      <w:pPr>
        <w:rPr>
          <w:rFonts w:cstheme="minorHAnsi"/>
          <w:color w:val="333333"/>
          <w:shd w:val="clear" w:color="auto" w:fill="FFFFFF"/>
        </w:rPr>
      </w:pPr>
      <w:r w:rsidRPr="001802A2">
        <w:rPr>
          <w:rFonts w:cstheme="minorHAnsi"/>
          <w:color w:val="333333"/>
          <w:shd w:val="clear" w:color="auto" w:fill="FFFFFF"/>
        </w:rPr>
        <w:t>chceme sa opýtať, či pri Pavilóne 1, 2 a 3 netreba počítať s podlahovým soklom z PVC? Vo výkaze výmer absentujú položky montáže a materiálu ku soklom. Pri technickom pavilóne sa vo VV sokel nachádza v pol. č. 200 a 201.</w:t>
      </w:r>
    </w:p>
    <w:p w14:paraId="6E967238" w14:textId="1D14EF13" w:rsidR="001802A2" w:rsidRDefault="001802A2" w:rsidP="001802A2">
      <w:pPr>
        <w:rPr>
          <w:rFonts w:cstheme="minorHAnsi"/>
          <w:b/>
          <w:color w:val="333333"/>
        </w:rPr>
      </w:pPr>
      <w:r w:rsidRPr="001802A2">
        <w:rPr>
          <w:rFonts w:cstheme="minorHAnsi"/>
          <w:b/>
          <w:color w:val="333333"/>
        </w:rPr>
        <w:t>Odpoveď:</w:t>
      </w:r>
    </w:p>
    <w:p w14:paraId="139E9519" w14:textId="59E96E66" w:rsidR="0061550D" w:rsidRPr="0061550D" w:rsidRDefault="0061550D" w:rsidP="001802A2">
      <w:pPr>
        <w:rPr>
          <w:rFonts w:cstheme="minorHAnsi"/>
          <w:bCs/>
          <w:i/>
          <w:iCs/>
          <w:color w:val="FF0000"/>
        </w:rPr>
      </w:pPr>
      <w:r w:rsidRPr="0061550D">
        <w:rPr>
          <w:rFonts w:cstheme="minorHAnsi"/>
          <w:bCs/>
          <w:i/>
          <w:iCs/>
          <w:color w:val="FF0000"/>
        </w:rPr>
        <w:t>V pavilóne 1, 2 a 3 je potrebné počítať aj s podlahovým soklom. Doplnené do výkazu výmer.</w:t>
      </w:r>
    </w:p>
    <w:p w14:paraId="1CA8B227" w14:textId="77777777" w:rsidR="001802A2" w:rsidRDefault="001802A2"/>
    <w:sectPr w:rsidR="00180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2A"/>
    <w:rsid w:val="00120C79"/>
    <w:rsid w:val="0015672A"/>
    <w:rsid w:val="001802A2"/>
    <w:rsid w:val="0061550D"/>
    <w:rsid w:val="0097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503D"/>
  <w15:chartTrackingRefBased/>
  <w15:docId w15:val="{B7AD3FE2-DC38-4F37-92AE-9A963B82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02A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2021-03-01T15:44:00Z</dcterms:created>
  <dcterms:modified xsi:type="dcterms:W3CDTF">2021-03-28T06:53:00Z</dcterms:modified>
</cp:coreProperties>
</file>